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1" w:rsidRDefault="005A7C45">
      <w:pPr>
        <w:spacing w:before="5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Format for an Economy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Act Determination and Findings</w:t>
      </w:r>
    </w:p>
    <w:p w:rsidR="00CC7C31" w:rsidRDefault="00CC7C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CC7C31" w:rsidRDefault="00CC7C31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CC7C31" w:rsidRDefault="005A7C45">
      <w:pPr>
        <w:pStyle w:val="BodyText"/>
        <w:numPr>
          <w:ilvl w:val="0"/>
          <w:numId w:val="1"/>
        </w:numPr>
        <w:tabs>
          <w:tab w:val="left" w:pos="421"/>
        </w:tabs>
        <w:spacing w:before="69"/>
        <w:ind w:right="1207" w:firstLine="0"/>
      </w:pPr>
      <w:r>
        <w:t>I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3"/>
        </w:rPr>
        <w:t>reviewed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requirement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Iguana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other</w:t>
      </w:r>
      <w:r>
        <w:rPr>
          <w:spacing w:val="-6"/>
        </w:rPr>
        <w:t xml:space="preserve"> </w:t>
      </w:r>
      <w:r>
        <w:rPr>
          <w:spacing w:val="-3"/>
        </w:rPr>
        <w:t>invasive</w:t>
      </w:r>
      <w:r>
        <w:rPr>
          <w:spacing w:val="-6"/>
        </w:rPr>
        <w:t xml:space="preserve"> </w:t>
      </w:r>
      <w:r>
        <w:rPr>
          <w:spacing w:val="-3"/>
        </w:rPr>
        <w:t>reptile</w:t>
      </w:r>
      <w:r>
        <w:rPr>
          <w:spacing w:val="-6"/>
        </w:rPr>
        <w:t xml:space="preserve"> </w:t>
      </w:r>
      <w:r>
        <w:rPr>
          <w:spacing w:val="-3"/>
        </w:rPr>
        <w:t>control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US</w:t>
      </w:r>
      <w:r>
        <w:rPr>
          <w:spacing w:val="-6"/>
        </w:rPr>
        <w:t xml:space="preserve"> </w:t>
      </w:r>
      <w:r>
        <w:rPr>
          <w:spacing w:val="-3"/>
        </w:rPr>
        <w:t>Army</w:t>
      </w:r>
      <w:r>
        <w:rPr>
          <w:spacing w:val="-6"/>
        </w:rPr>
        <w:t xml:space="preserve"> </w:t>
      </w:r>
      <w:r>
        <w:rPr>
          <w:spacing w:val="-3"/>
        </w:rPr>
        <w:t>Corps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Engineers</w:t>
      </w:r>
      <w:r>
        <w:rPr>
          <w:spacing w:val="-5"/>
        </w:rPr>
        <w:t xml:space="preserve"> </w:t>
      </w:r>
      <w:r>
        <w:rPr>
          <w:spacing w:val="-3"/>
        </w:rPr>
        <w:t>(USACE)</w:t>
      </w:r>
      <w:r>
        <w:rPr>
          <w:spacing w:val="-6"/>
        </w:rPr>
        <w:t xml:space="preserve"> </w:t>
      </w:r>
      <w:r>
        <w:rPr>
          <w:spacing w:val="-4"/>
        </w:rPr>
        <w:t>proposed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place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US</w:t>
      </w:r>
      <w:r>
        <w:rPr>
          <w:spacing w:val="-6"/>
        </w:rPr>
        <w:t xml:space="preserve"> </w:t>
      </w:r>
      <w:r>
        <w:rPr>
          <w:spacing w:val="-3"/>
        </w:rPr>
        <w:t>Department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Agriculture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3"/>
        </w:rPr>
        <w:t>Wildlife</w:t>
      </w:r>
      <w:r>
        <w:rPr>
          <w:spacing w:val="-6"/>
        </w:rPr>
        <w:t xml:space="preserve"> </w:t>
      </w:r>
      <w:r>
        <w:rPr>
          <w:spacing w:val="-3"/>
        </w:rPr>
        <w:t>Services</w:t>
      </w:r>
      <w:r>
        <w:rPr>
          <w:spacing w:val="-6"/>
        </w:rPr>
        <w:t xml:space="preserve"> </w:t>
      </w:r>
      <w:r>
        <w:rPr>
          <w:spacing w:val="-3"/>
        </w:rPr>
        <w:t>(USDA-WS)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interagency</w:t>
      </w:r>
      <w:r>
        <w:rPr>
          <w:spacing w:val="-5"/>
        </w:rPr>
        <w:t xml:space="preserve"> </w:t>
      </w:r>
      <w:r>
        <w:rPr>
          <w:spacing w:val="-3"/>
        </w:rPr>
        <w:t>order</w:t>
      </w:r>
      <w:r>
        <w:rPr>
          <w:spacing w:val="-6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48"/>
        </w:rPr>
        <w:t xml:space="preserve"> </w:t>
      </w:r>
      <w:r>
        <w:rPr>
          <w:spacing w:val="-4"/>
        </w:rPr>
        <w:t>Economy</w:t>
      </w:r>
      <w:r>
        <w:rPr>
          <w:spacing w:val="-6"/>
        </w:rPr>
        <w:t xml:space="preserve"> </w:t>
      </w:r>
      <w:r>
        <w:rPr>
          <w:spacing w:val="-3"/>
        </w:rPr>
        <w:t>Act.</w:t>
      </w:r>
      <w:r>
        <w:rPr>
          <w:spacing w:val="57"/>
        </w:rPr>
        <w:t xml:space="preserve"> </w:t>
      </w:r>
      <w:r>
        <w:rPr>
          <w:spacing w:val="-2"/>
        </w:rPr>
        <w:t>My</w:t>
      </w:r>
      <w:r>
        <w:rPr>
          <w:spacing w:val="-7"/>
        </w:rPr>
        <w:t xml:space="preserve"> </w:t>
      </w:r>
      <w:r>
        <w:rPr>
          <w:spacing w:val="-4"/>
        </w:rPr>
        <w:t>review</w:t>
      </w:r>
      <w:r>
        <w:rPr>
          <w:spacing w:val="-6"/>
        </w:rPr>
        <w:t xml:space="preserve"> </w:t>
      </w:r>
      <w:r>
        <w:rPr>
          <w:spacing w:val="-4"/>
        </w:rPr>
        <w:t>resulted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following</w:t>
      </w:r>
      <w:r>
        <w:rPr>
          <w:spacing w:val="-7"/>
        </w:rPr>
        <w:t xml:space="preserve"> </w:t>
      </w:r>
      <w:r>
        <w:rPr>
          <w:spacing w:val="-4"/>
        </w:rPr>
        <w:t>findings:</w:t>
      </w: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44"/>
        </w:tabs>
        <w:ind w:firstLine="320"/>
      </w:pP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proposed</w:t>
      </w:r>
      <w:r>
        <w:rPr>
          <w:spacing w:val="-6"/>
        </w:rPr>
        <w:t xml:space="preserve"> </w:t>
      </w:r>
      <w:r>
        <w:rPr>
          <w:spacing w:val="-3"/>
        </w:rPr>
        <w:t>acquisition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authorized</w:t>
      </w:r>
      <w:r>
        <w:rPr>
          <w:spacing w:val="-7"/>
        </w:rPr>
        <w:t xml:space="preserve"> </w:t>
      </w:r>
      <w:r>
        <w:rPr>
          <w:spacing w:val="-4"/>
        </w:rPr>
        <w:t>under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authority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Economy</w:t>
      </w:r>
    </w:p>
    <w:p w:rsidR="00CC7C31" w:rsidRDefault="005A7C45">
      <w:pPr>
        <w:pStyle w:val="BodyText"/>
        <w:spacing w:before="12"/>
        <w:ind w:left="743"/>
        <w:rPr>
          <w:rFonts w:cs="Arial"/>
        </w:rPr>
      </w:pPr>
      <w:r>
        <w:rPr>
          <w:spacing w:val="-4"/>
        </w:rPr>
        <w:t>Act.</w:t>
      </w:r>
    </w:p>
    <w:p w:rsidR="00CC7C31" w:rsidRDefault="00CC7C31">
      <w:pPr>
        <w:spacing w:before="11"/>
        <w:rPr>
          <w:rFonts w:ascii="Arial" w:eastAsia="Arial" w:hAnsi="Arial" w:cs="Arial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39"/>
        </w:tabs>
        <w:ind w:left="738" w:hanging="319"/>
        <w:rPr>
          <w:rFonts w:cs="Arial"/>
        </w:rPr>
      </w:pP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Army</w:t>
      </w:r>
      <w:r>
        <w:rPr>
          <w:spacing w:val="-5"/>
        </w:rPr>
        <w:t xml:space="preserve"> </w:t>
      </w:r>
      <w:r>
        <w:rPr>
          <w:spacing w:val="-3"/>
        </w:rPr>
        <w:t>Corps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Engineers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legally</w:t>
      </w:r>
      <w:r>
        <w:rPr>
          <w:spacing w:val="-7"/>
        </w:rPr>
        <w:t xml:space="preserve"> </w:t>
      </w:r>
      <w:r>
        <w:rPr>
          <w:spacing w:val="-4"/>
        </w:rPr>
        <w:t>authorized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acquire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supplies</w:t>
      </w:r>
      <w:r>
        <w:rPr>
          <w:spacing w:val="-7"/>
        </w:rPr>
        <w:t xml:space="preserve"> </w:t>
      </w:r>
      <w:r>
        <w:rPr>
          <w:spacing w:val="-4"/>
        </w:rPr>
        <w:t>or</w:t>
      </w:r>
    </w:p>
    <w:p w:rsidR="00CC7C31" w:rsidRDefault="005A7C45">
      <w:pPr>
        <w:pStyle w:val="BodyText"/>
        <w:spacing w:before="12"/>
        <w:ind w:left="738"/>
        <w:rPr>
          <w:rFonts w:cs="Arial"/>
        </w:rPr>
      </w:pPr>
      <w:proofErr w:type="gramStart"/>
      <w:r>
        <w:rPr>
          <w:spacing w:val="-4"/>
        </w:rPr>
        <w:t>services</w:t>
      </w:r>
      <w:proofErr w:type="gramEnd"/>
      <w:r>
        <w:rPr>
          <w:spacing w:val="-4"/>
        </w:rPr>
        <w:t>.</w:t>
      </w:r>
    </w:p>
    <w:p w:rsidR="00CC7C31" w:rsidRDefault="00CC7C31">
      <w:pPr>
        <w:spacing w:before="11"/>
        <w:rPr>
          <w:rFonts w:ascii="Arial" w:eastAsia="Arial" w:hAnsi="Arial" w:cs="Arial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28"/>
        </w:tabs>
        <w:ind w:left="727" w:hanging="308"/>
      </w:pPr>
      <w:r>
        <w:rPr>
          <w:spacing w:val="-4"/>
        </w:rPr>
        <w:t>Adequate</w:t>
      </w:r>
      <w:r>
        <w:rPr>
          <w:spacing w:val="-8"/>
        </w:rPr>
        <w:t xml:space="preserve"> </w:t>
      </w:r>
      <w:r>
        <w:rPr>
          <w:spacing w:val="-4"/>
        </w:rPr>
        <w:t>funds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5"/>
        </w:rPr>
        <w:t>available.</w:t>
      </w: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42"/>
        </w:tabs>
        <w:ind w:right="1207" w:firstLine="319"/>
      </w:pP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action</w:t>
      </w:r>
      <w:r>
        <w:rPr>
          <w:spacing w:val="-8"/>
        </w:rPr>
        <w:t xml:space="preserve"> </w:t>
      </w:r>
      <w:r>
        <w:rPr>
          <w:spacing w:val="-3"/>
        </w:rPr>
        <w:t>does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6"/>
        </w:rPr>
        <w:t xml:space="preserve"> </w:t>
      </w:r>
      <w:r>
        <w:rPr>
          <w:spacing w:val="-3"/>
        </w:rPr>
        <w:t>conflict</w:t>
      </w:r>
      <w:r>
        <w:rPr>
          <w:spacing w:val="-6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4"/>
        </w:rPr>
        <w:t>other</w:t>
      </w:r>
      <w:r>
        <w:rPr>
          <w:spacing w:val="-6"/>
        </w:rPr>
        <w:t xml:space="preserve"> </w:t>
      </w:r>
      <w:r>
        <w:rPr>
          <w:spacing w:val="-4"/>
        </w:rPr>
        <w:t>agency's</w:t>
      </w:r>
      <w:r>
        <w:rPr>
          <w:spacing w:val="-6"/>
        </w:rPr>
        <w:t xml:space="preserve"> </w:t>
      </w:r>
      <w:r>
        <w:rPr>
          <w:spacing w:val="-4"/>
        </w:rPr>
        <w:t>authority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responsibility.</w:t>
      </w:r>
      <w:r>
        <w:rPr>
          <w:spacing w:val="52"/>
        </w:rPr>
        <w:t xml:space="preserve"> </w:t>
      </w:r>
      <w:r w:rsidRPr="005F3524">
        <w:rPr>
          <w:spacing w:val="-3"/>
          <w:highlight w:val="yellow"/>
        </w:rPr>
        <w:t>Specifically,</w:t>
      </w:r>
      <w:r w:rsidRPr="005F3524">
        <w:rPr>
          <w:spacing w:val="-5"/>
          <w:highlight w:val="yellow"/>
        </w:rPr>
        <w:t xml:space="preserve"> </w:t>
      </w:r>
      <w:r w:rsidRPr="005F3524">
        <w:rPr>
          <w:highlight w:val="yellow"/>
        </w:rPr>
        <w:t>a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4"/>
          <w:highlight w:val="yellow"/>
        </w:rPr>
        <w:t>review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2"/>
          <w:highlight w:val="yellow"/>
        </w:rPr>
        <w:t>of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Part</w:t>
      </w:r>
      <w:r w:rsidRPr="005F3524">
        <w:rPr>
          <w:spacing w:val="-6"/>
          <w:highlight w:val="yellow"/>
        </w:rPr>
        <w:t xml:space="preserve"> </w:t>
      </w:r>
      <w:r w:rsidRPr="005F3524">
        <w:rPr>
          <w:highlight w:val="yellow"/>
        </w:rPr>
        <w:t>8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2"/>
          <w:highlight w:val="yellow"/>
        </w:rPr>
        <w:t>of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the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FAR,</w:t>
      </w:r>
      <w:r w:rsidRPr="005F3524">
        <w:rPr>
          <w:spacing w:val="-5"/>
          <w:highlight w:val="yellow"/>
        </w:rPr>
        <w:t xml:space="preserve"> </w:t>
      </w:r>
      <w:r w:rsidRPr="005F3524">
        <w:rPr>
          <w:spacing w:val="-3"/>
          <w:highlight w:val="yellow"/>
        </w:rPr>
        <w:t>Part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208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2"/>
          <w:highlight w:val="yellow"/>
        </w:rPr>
        <w:t>of</w:t>
      </w:r>
      <w:r w:rsidRPr="005F3524">
        <w:rPr>
          <w:spacing w:val="-5"/>
          <w:highlight w:val="yellow"/>
        </w:rPr>
        <w:t xml:space="preserve"> </w:t>
      </w:r>
      <w:r w:rsidRPr="005F3524">
        <w:rPr>
          <w:spacing w:val="-3"/>
          <w:highlight w:val="yellow"/>
        </w:rPr>
        <w:t>the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4"/>
          <w:highlight w:val="yellow"/>
        </w:rPr>
        <w:t>DFARS,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2"/>
          <w:highlight w:val="yellow"/>
        </w:rPr>
        <w:t>or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other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part</w:t>
      </w:r>
      <w:r w:rsidRPr="005F3524">
        <w:rPr>
          <w:spacing w:val="-6"/>
          <w:highlight w:val="yellow"/>
        </w:rPr>
        <w:t xml:space="preserve"> </w:t>
      </w:r>
      <w:r w:rsidRPr="005F3524">
        <w:rPr>
          <w:spacing w:val="-3"/>
          <w:highlight w:val="yellow"/>
        </w:rPr>
        <w:t>as</w:t>
      </w:r>
      <w:r w:rsidRPr="005F3524">
        <w:rPr>
          <w:spacing w:val="41"/>
          <w:highlight w:val="yellow"/>
        </w:rPr>
        <w:t xml:space="preserve"> </w:t>
      </w:r>
      <w:r w:rsidRPr="005F3524">
        <w:rPr>
          <w:spacing w:val="-3"/>
          <w:highlight w:val="yellow"/>
        </w:rPr>
        <w:t>applicable</w:t>
      </w:r>
      <w:bookmarkStart w:id="0" w:name="_GoBack"/>
      <w:bookmarkEnd w:id="0"/>
      <w:r>
        <w:rPr>
          <w:spacing w:val="-3"/>
        </w:rPr>
        <w:t>,</w:t>
      </w:r>
      <w:r>
        <w:rPr>
          <w:spacing w:val="-6"/>
        </w:rPr>
        <w:t xml:space="preserve"> </w:t>
      </w:r>
      <w:r>
        <w:rPr>
          <w:spacing w:val="-3"/>
        </w:rPr>
        <w:t>reveals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responsibility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acquiring</w:t>
      </w:r>
      <w:r>
        <w:rPr>
          <w:spacing w:val="-6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supply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service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not</w:t>
      </w:r>
      <w:r>
        <w:rPr>
          <w:spacing w:val="52"/>
        </w:rPr>
        <w:t xml:space="preserve"> </w:t>
      </w:r>
      <w:r>
        <w:rPr>
          <w:spacing w:val="-3"/>
        </w:rPr>
        <w:t>been</w:t>
      </w:r>
      <w:r>
        <w:rPr>
          <w:spacing w:val="-6"/>
        </w:rPr>
        <w:t xml:space="preserve"> </w:t>
      </w:r>
      <w:r>
        <w:rPr>
          <w:spacing w:val="-4"/>
        </w:rPr>
        <w:t>assigned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4"/>
        </w:rPr>
        <w:t>agency</w:t>
      </w:r>
      <w:r>
        <w:rPr>
          <w:spacing w:val="-6"/>
        </w:rPr>
        <w:t xml:space="preserve"> </w:t>
      </w:r>
      <w:r>
        <w:rPr>
          <w:spacing w:val="-4"/>
        </w:rPr>
        <w:t>other</w:t>
      </w:r>
      <w:r>
        <w:rPr>
          <w:spacing w:val="-7"/>
        </w:rPr>
        <w:t xml:space="preserve"> </w:t>
      </w:r>
      <w:r>
        <w:rPr>
          <w:spacing w:val="-3"/>
        </w:rPr>
        <w:t>than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one</w:t>
      </w:r>
      <w:r>
        <w:rPr>
          <w:spacing w:val="-7"/>
        </w:rPr>
        <w:t xml:space="preserve"> </w:t>
      </w:r>
      <w:r>
        <w:rPr>
          <w:spacing w:val="-3"/>
        </w:rPr>
        <w:t>proposed.</w:t>
      </w: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43"/>
        </w:tabs>
        <w:ind w:right="127" w:firstLine="320"/>
        <w:rPr>
          <w:rFonts w:cs="Arial"/>
        </w:rPr>
      </w:pP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supplies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3"/>
        </w:rPr>
        <w:t>services</w:t>
      </w:r>
      <w:r>
        <w:rPr>
          <w:spacing w:val="-5"/>
        </w:rPr>
        <w:t xml:space="preserve"> </w:t>
      </w:r>
      <w:r>
        <w:rPr>
          <w:spacing w:val="-3"/>
        </w:rPr>
        <w:t>cannot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4"/>
        </w:rPr>
        <w:t>provided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time</w:t>
      </w:r>
      <w:r>
        <w:rPr>
          <w:spacing w:val="-7"/>
        </w:rPr>
        <w:t xml:space="preserve"> </w:t>
      </w:r>
      <w:r>
        <w:rPr>
          <w:spacing w:val="-3"/>
        </w:rPr>
        <w:t>required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more</w:t>
      </w:r>
      <w:r>
        <w:rPr>
          <w:spacing w:val="54"/>
        </w:rPr>
        <w:t xml:space="preserve"> </w:t>
      </w:r>
      <w:r>
        <w:rPr>
          <w:spacing w:val="-3"/>
        </w:rPr>
        <w:t>economically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contractors</w:t>
      </w:r>
      <w:r>
        <w:rPr>
          <w:spacing w:val="-6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4"/>
        </w:rPr>
        <w:t>USACE</w:t>
      </w:r>
      <w:r>
        <w:rPr>
          <w:spacing w:val="-7"/>
        </w:rPr>
        <w:t xml:space="preserve"> </w:t>
      </w:r>
      <w:r>
        <w:rPr>
          <w:spacing w:val="-4"/>
        </w:rPr>
        <w:t>contract.</w:t>
      </w:r>
      <w:r>
        <w:rPr>
          <w:spacing w:val="-7"/>
        </w:rPr>
        <w:t xml:space="preserve"> </w:t>
      </w:r>
      <w:r>
        <w:rPr>
          <w:spacing w:val="-3"/>
        </w:rPr>
        <w:t>Due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sensitive</w:t>
      </w:r>
      <w:r>
        <w:rPr>
          <w:spacing w:val="-7"/>
        </w:rPr>
        <w:t xml:space="preserve"> </w:t>
      </w:r>
      <w:r>
        <w:rPr>
          <w:spacing w:val="-4"/>
        </w:rPr>
        <w:t>nature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4"/>
        </w:rPr>
        <w:t>animal</w:t>
      </w:r>
    </w:p>
    <w:p w:rsidR="00CC7C31" w:rsidRDefault="005A7C45">
      <w:pPr>
        <w:pStyle w:val="BodyText"/>
        <w:spacing w:before="12" w:line="250" w:lineRule="auto"/>
        <w:ind w:right="127"/>
        <w:rPr>
          <w:rFonts w:cs="Arial"/>
        </w:rPr>
      </w:pPr>
      <w:r>
        <w:rPr>
          <w:spacing w:val="-4"/>
        </w:rPr>
        <w:t>control</w:t>
      </w:r>
      <w:r>
        <w:rPr>
          <w:spacing w:val="-7"/>
        </w:rPr>
        <w:t xml:space="preserve"> </w:t>
      </w:r>
      <w:r>
        <w:rPr>
          <w:spacing w:val="-4"/>
        </w:rPr>
        <w:t>contract,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level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oversight</w:t>
      </w:r>
      <w:r>
        <w:rPr>
          <w:spacing w:val="-7"/>
        </w:rPr>
        <w:t xml:space="preserve"> </w:t>
      </w:r>
      <w:r>
        <w:rPr>
          <w:spacing w:val="-4"/>
        </w:rPr>
        <w:t>necessary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ensure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work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4"/>
        </w:rPr>
        <w:t>being</w:t>
      </w:r>
      <w:r>
        <w:rPr>
          <w:spacing w:val="-7"/>
        </w:rPr>
        <w:t xml:space="preserve"> </w:t>
      </w:r>
      <w:r>
        <w:rPr>
          <w:spacing w:val="-3"/>
        </w:rPr>
        <w:t>done</w:t>
      </w:r>
      <w:r>
        <w:rPr>
          <w:spacing w:val="-7"/>
        </w:rPr>
        <w:t xml:space="preserve"> </w:t>
      </w:r>
      <w:r>
        <w:rPr>
          <w:spacing w:val="-4"/>
        </w:rPr>
        <w:t>properly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67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rPr>
          <w:spacing w:val="-4"/>
        </w:rPr>
        <w:t>animals</w:t>
      </w:r>
      <w:r>
        <w:rPr>
          <w:spacing w:val="-7"/>
        </w:rPr>
        <w:t xml:space="preserve"> </w:t>
      </w:r>
      <w:r>
        <w:rPr>
          <w:spacing w:val="-3"/>
        </w:rPr>
        <w:t>are</w:t>
      </w:r>
      <w:r>
        <w:rPr>
          <w:spacing w:val="-7"/>
        </w:rPr>
        <w:t xml:space="preserve"> </w:t>
      </w:r>
      <w:r>
        <w:rPr>
          <w:spacing w:val="-4"/>
        </w:rPr>
        <w:t>being</w:t>
      </w:r>
      <w:r>
        <w:rPr>
          <w:spacing w:val="-7"/>
        </w:rPr>
        <w:t xml:space="preserve"> </w:t>
      </w:r>
      <w:r>
        <w:rPr>
          <w:spacing w:val="-4"/>
        </w:rPr>
        <w:t>humanely</w:t>
      </w:r>
      <w:r>
        <w:rPr>
          <w:spacing w:val="-7"/>
        </w:rPr>
        <w:t xml:space="preserve"> </w:t>
      </w:r>
      <w:r>
        <w:rPr>
          <w:spacing w:val="-4"/>
        </w:rPr>
        <w:t>euthanized</w:t>
      </w:r>
      <w:r>
        <w:rPr>
          <w:spacing w:val="-7"/>
        </w:rPr>
        <w:t xml:space="preserve"> </w:t>
      </w:r>
      <w:r>
        <w:rPr>
          <w:spacing w:val="-4"/>
        </w:rPr>
        <w:t>would</w:t>
      </w:r>
      <w:r>
        <w:rPr>
          <w:spacing w:val="-7"/>
        </w:rPr>
        <w:t xml:space="preserve"> </w:t>
      </w:r>
      <w:r>
        <w:rPr>
          <w:spacing w:val="-4"/>
        </w:rPr>
        <w:t>require</w:t>
      </w:r>
      <w:r>
        <w:rPr>
          <w:spacing w:val="-7"/>
        </w:rPr>
        <w:t xml:space="preserve"> </w:t>
      </w:r>
      <w:r>
        <w:rPr>
          <w:spacing w:val="-4"/>
        </w:rPr>
        <w:t>staff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escort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contractor</w:t>
      </w:r>
      <w:r>
        <w:rPr>
          <w:spacing w:val="-7"/>
        </w:rPr>
        <w:t xml:space="preserve"> </w:t>
      </w:r>
      <w:r>
        <w:rPr>
          <w:spacing w:val="-2"/>
        </w:rPr>
        <w:t>at</w:t>
      </w:r>
      <w:r>
        <w:rPr>
          <w:spacing w:val="-7"/>
        </w:rPr>
        <w:t xml:space="preserve"> </w:t>
      </w:r>
      <w:r>
        <w:rPr>
          <w:spacing w:val="-4"/>
        </w:rPr>
        <w:t>all</w:t>
      </w:r>
      <w:r>
        <w:rPr>
          <w:spacing w:val="77"/>
        </w:rPr>
        <w:t xml:space="preserve"> </w:t>
      </w:r>
      <w:r>
        <w:rPr>
          <w:spacing w:val="-4"/>
        </w:rPr>
        <w:t>times</w:t>
      </w:r>
      <w:r w:rsidR="003A5A51">
        <w:rPr>
          <w:spacing w:val="-4"/>
        </w:rPr>
        <w:t>, particularly if firearms are being used</w:t>
      </w:r>
      <w:r>
        <w:rPr>
          <w:spacing w:val="-4"/>
        </w:rPr>
        <w:t>.</w:t>
      </w:r>
      <w:r w:rsidR="003225A9">
        <w:rPr>
          <w:spacing w:val="-4"/>
        </w:rPr>
        <w:t xml:space="preserve"> This would make the cost </w:t>
      </w:r>
      <w:r w:rsidR="0075406F">
        <w:rPr>
          <w:spacing w:val="-4"/>
        </w:rPr>
        <w:t>significantly higher than hiring USDA-WS.</w:t>
      </w:r>
      <w:r w:rsidR="0098042C">
        <w:rPr>
          <w:spacing w:val="-4"/>
        </w:rPr>
        <w:t xml:space="preserve"> An agreement</w:t>
      </w:r>
      <w:r w:rsidR="00762849">
        <w:rPr>
          <w:spacing w:val="-4"/>
        </w:rPr>
        <w:t xml:space="preserve"> with USDA-WS would allow the </w:t>
      </w:r>
      <w:r w:rsidR="0098042C">
        <w:rPr>
          <w:spacing w:val="-4"/>
        </w:rPr>
        <w:t>flexibility for work to be carried out as funds become available</w:t>
      </w:r>
      <w:r w:rsidR="00762849">
        <w:rPr>
          <w:spacing w:val="-4"/>
        </w:rPr>
        <w:t>.</w:t>
      </w:r>
    </w:p>
    <w:p w:rsidR="00CC7C31" w:rsidRDefault="005A7C45">
      <w:pPr>
        <w:pStyle w:val="BodyText"/>
        <w:numPr>
          <w:ilvl w:val="1"/>
          <w:numId w:val="1"/>
        </w:numPr>
        <w:tabs>
          <w:tab w:val="left" w:pos="754"/>
        </w:tabs>
        <w:spacing w:before="90"/>
        <w:ind w:left="753" w:hanging="346"/>
        <w:rPr>
          <w:rFonts w:cs="Arial"/>
        </w:rPr>
      </w:pPr>
      <w:r>
        <w:rPr>
          <w:spacing w:val="-3"/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spacing w:val="-4"/>
          <w:position w:val="1"/>
        </w:rPr>
        <w:t>servicing</w:t>
      </w:r>
      <w:r>
        <w:rPr>
          <w:spacing w:val="-7"/>
          <w:position w:val="1"/>
        </w:rPr>
        <w:t xml:space="preserve"> </w:t>
      </w:r>
      <w:r>
        <w:rPr>
          <w:spacing w:val="-3"/>
          <w:position w:val="1"/>
        </w:rPr>
        <w:t>agency</w:t>
      </w:r>
      <w:r>
        <w:rPr>
          <w:spacing w:val="-6"/>
          <w:position w:val="1"/>
        </w:rPr>
        <w:t xml:space="preserve"> </w:t>
      </w:r>
      <w:r>
        <w:rPr>
          <w:spacing w:val="-2"/>
          <w:position w:val="1"/>
        </w:rPr>
        <w:t>has</w:t>
      </w:r>
      <w:r>
        <w:rPr>
          <w:spacing w:val="-6"/>
          <w:position w:val="1"/>
        </w:rPr>
        <w:t xml:space="preserve"> </w:t>
      </w:r>
      <w:r>
        <w:rPr>
          <w:spacing w:val="-3"/>
          <w:position w:val="1"/>
        </w:rPr>
        <w:t>unique</w:t>
      </w:r>
      <w:r>
        <w:rPr>
          <w:spacing w:val="-6"/>
          <w:position w:val="1"/>
        </w:rPr>
        <w:t xml:space="preserve"> </w:t>
      </w:r>
      <w:r>
        <w:rPr>
          <w:spacing w:val="-3"/>
          <w:position w:val="1"/>
        </w:rPr>
        <w:t>skill</w:t>
      </w:r>
      <w:r>
        <w:rPr>
          <w:spacing w:val="-7"/>
          <w:position w:val="1"/>
        </w:rPr>
        <w:t xml:space="preserve"> </w:t>
      </w:r>
      <w:r>
        <w:rPr>
          <w:spacing w:val="-2"/>
          <w:position w:val="1"/>
        </w:rPr>
        <w:t>or</w:t>
      </w:r>
      <w:r>
        <w:rPr>
          <w:spacing w:val="-6"/>
          <w:position w:val="1"/>
        </w:rPr>
        <w:t xml:space="preserve"> </w:t>
      </w:r>
      <w:r>
        <w:rPr>
          <w:spacing w:val="-3"/>
          <w:position w:val="1"/>
        </w:rPr>
        <w:t>ability</w:t>
      </w:r>
      <w:r>
        <w:rPr>
          <w:spacing w:val="-7"/>
          <w:position w:val="1"/>
        </w:rPr>
        <w:t xml:space="preserve"> </w:t>
      </w:r>
      <w:r>
        <w:rPr>
          <w:spacing w:val="-3"/>
          <w:position w:val="1"/>
        </w:rPr>
        <w:t>not</w:t>
      </w:r>
      <w:r>
        <w:rPr>
          <w:spacing w:val="-6"/>
          <w:position w:val="1"/>
        </w:rPr>
        <w:t xml:space="preserve"> </w:t>
      </w:r>
      <w:r>
        <w:rPr>
          <w:spacing w:val="-4"/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spacing w:val="-4"/>
          <w:position w:val="1"/>
        </w:rPr>
        <w:t>within</w:t>
      </w:r>
      <w:r>
        <w:rPr>
          <w:spacing w:val="-6"/>
          <w:position w:val="1"/>
        </w:rPr>
        <w:t xml:space="preserve"> </w:t>
      </w:r>
      <w:r>
        <w:rPr>
          <w:spacing w:val="-3"/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4"/>
          <w:position w:val="1"/>
        </w:rPr>
        <w:t>USACE.</w:t>
      </w:r>
    </w:p>
    <w:p w:rsidR="00CC7C31" w:rsidRDefault="005A7C45">
      <w:pPr>
        <w:pStyle w:val="BodyText"/>
        <w:numPr>
          <w:ilvl w:val="1"/>
          <w:numId w:val="1"/>
        </w:numPr>
        <w:tabs>
          <w:tab w:val="left" w:pos="741"/>
        </w:tabs>
        <w:spacing w:before="127" w:line="250" w:lineRule="auto"/>
        <w:ind w:left="740" w:right="1404" w:hanging="321"/>
        <w:rPr>
          <w:rFonts w:cs="Arial"/>
        </w:rPr>
      </w:pP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USDA-WS</w:t>
      </w:r>
      <w:r>
        <w:rPr>
          <w:spacing w:val="-6"/>
        </w:rPr>
        <w:t xml:space="preserve"> </w:t>
      </w:r>
      <w:r>
        <w:rPr>
          <w:spacing w:val="-4"/>
        </w:rPr>
        <w:t>regularly</w:t>
      </w:r>
      <w:r>
        <w:rPr>
          <w:spacing w:val="-7"/>
        </w:rPr>
        <w:t xml:space="preserve"> </w:t>
      </w:r>
      <w:r>
        <w:rPr>
          <w:spacing w:val="-4"/>
        </w:rPr>
        <w:t>performs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type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work</w:t>
      </w:r>
      <w:r>
        <w:rPr>
          <w:spacing w:val="-6"/>
        </w:rPr>
        <w:t xml:space="preserve"> </w:t>
      </w:r>
      <w:r>
        <w:rPr>
          <w:spacing w:val="-3"/>
        </w:rPr>
        <w:t>required,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3"/>
        </w:rPr>
        <w:t>accept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order,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can</w:t>
      </w:r>
      <w:r>
        <w:rPr>
          <w:spacing w:val="-6"/>
        </w:rPr>
        <w:t xml:space="preserve"> </w:t>
      </w:r>
      <w:r>
        <w:rPr>
          <w:spacing w:val="-3"/>
        </w:rPr>
        <w:t>satisfy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requirement.</w:t>
      </w:r>
    </w:p>
    <w:p w:rsidR="00CC7C31" w:rsidRDefault="00CC7C31">
      <w:pPr>
        <w:spacing w:before="11"/>
        <w:rPr>
          <w:rFonts w:ascii="Arial" w:eastAsia="Arial" w:hAnsi="Arial" w:cs="Arial"/>
          <w:sz w:val="21"/>
          <w:szCs w:val="21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43"/>
        </w:tabs>
        <w:ind w:left="742" w:hanging="322"/>
        <w:rPr>
          <w:rFonts w:cs="Arial"/>
        </w:rPr>
      </w:pP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services</w:t>
      </w:r>
      <w:r>
        <w:rPr>
          <w:spacing w:val="-5"/>
        </w:rPr>
        <w:t xml:space="preserve"> </w:t>
      </w:r>
      <w:r>
        <w:rPr>
          <w:spacing w:val="-3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clearly</w:t>
      </w:r>
      <w:r>
        <w:rPr>
          <w:spacing w:val="-6"/>
        </w:rPr>
        <w:t xml:space="preserve"> </w:t>
      </w:r>
      <w:r>
        <w:rPr>
          <w:spacing w:val="-3"/>
        </w:rPr>
        <w:t>within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scope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activities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USDA-WS.</w:t>
      </w: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661"/>
        </w:tabs>
        <w:ind w:left="102" w:right="1232" w:firstLine="316"/>
      </w:pP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cost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USACE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requirement,</w:t>
      </w:r>
      <w:r>
        <w:rPr>
          <w:spacing w:val="-6"/>
        </w:rPr>
        <w:t xml:space="preserve"> </w:t>
      </w:r>
      <w:r>
        <w:rPr>
          <w:spacing w:val="-3"/>
        </w:rPr>
        <w:t>including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administrative</w:t>
      </w:r>
      <w:r>
        <w:rPr>
          <w:spacing w:val="-6"/>
        </w:rPr>
        <w:t xml:space="preserve"> </w:t>
      </w:r>
      <w:r>
        <w:rPr>
          <w:spacing w:val="-3"/>
        </w:rPr>
        <w:t>fees</w:t>
      </w:r>
      <w:r>
        <w:rPr>
          <w:spacing w:val="25"/>
        </w:rPr>
        <w:t xml:space="preserve"> </w:t>
      </w:r>
      <w:r>
        <w:rPr>
          <w:spacing w:val="-3"/>
        </w:rPr>
        <w:t>charged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USDA-WS</w:t>
      </w:r>
      <w:r>
        <w:rPr>
          <w:spacing w:val="-6"/>
        </w:rPr>
        <w:t xml:space="preserve"> </w:t>
      </w:r>
      <w:r>
        <w:rPr>
          <w:spacing w:val="-3"/>
        </w:rPr>
        <w:t>appears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reasonable.</w:t>
      </w:r>
      <w:r>
        <w:rPr>
          <w:spacing w:val="5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fees</w:t>
      </w:r>
      <w:r>
        <w:rPr>
          <w:spacing w:val="-6"/>
        </w:rPr>
        <w:t xml:space="preserve"> </w:t>
      </w:r>
      <w:r>
        <w:rPr>
          <w:spacing w:val="-4"/>
        </w:rPr>
        <w:t>proposed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paid</w:t>
      </w:r>
      <w:r>
        <w:rPr>
          <w:spacing w:val="-6"/>
        </w:rPr>
        <w:t xml:space="preserve"> </w:t>
      </w:r>
      <w:r>
        <w:rPr>
          <w:spacing w:val="-4"/>
        </w:rPr>
        <w:t>to</w:t>
      </w:r>
      <w:r>
        <w:rPr>
          <w:spacing w:val="52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servicing</w:t>
      </w:r>
      <w:r>
        <w:rPr>
          <w:spacing w:val="-6"/>
        </w:rPr>
        <w:t xml:space="preserve"> </w:t>
      </w:r>
      <w:r>
        <w:rPr>
          <w:spacing w:val="-4"/>
        </w:rPr>
        <w:t>agency</w:t>
      </w:r>
      <w:r>
        <w:rPr>
          <w:spacing w:val="-6"/>
        </w:rPr>
        <w:t xml:space="preserve"> </w:t>
      </w:r>
      <w:r>
        <w:rPr>
          <w:spacing w:val="-2"/>
        </w:rPr>
        <w:t>do</w:t>
      </w:r>
      <w:r>
        <w:rPr>
          <w:spacing w:val="-6"/>
        </w:rPr>
        <w:t xml:space="preserve"> </w:t>
      </w:r>
      <w:r>
        <w:rPr>
          <w:spacing w:val="-3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exceed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servicing</w:t>
      </w:r>
      <w:r>
        <w:rPr>
          <w:spacing w:val="-6"/>
        </w:rPr>
        <w:t xml:space="preserve"> </w:t>
      </w:r>
      <w:r>
        <w:rPr>
          <w:spacing w:val="-4"/>
        </w:rPr>
        <w:t>agency's</w:t>
      </w:r>
      <w:r>
        <w:rPr>
          <w:spacing w:val="-6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3"/>
        </w:rPr>
        <w:t>cost</w:t>
      </w:r>
      <w:r>
        <w:rPr>
          <w:spacing w:val="-5"/>
        </w:rPr>
        <w:t xml:space="preserve"> </w:t>
      </w:r>
      <w:r>
        <w:rPr>
          <w:spacing w:val="-2"/>
        </w:rPr>
        <w:t>(or</w:t>
      </w:r>
      <w:r>
        <w:rPr>
          <w:spacing w:val="-6"/>
        </w:rPr>
        <w:t xml:space="preserve"> </w:t>
      </w:r>
      <w:r>
        <w:rPr>
          <w:spacing w:val="-3"/>
        </w:rPr>
        <w:t>estimated</w:t>
      </w:r>
      <w:r>
        <w:rPr>
          <w:spacing w:val="59"/>
        </w:rPr>
        <w:t xml:space="preserve"> </w:t>
      </w:r>
      <w:r>
        <w:rPr>
          <w:spacing w:val="-3"/>
        </w:rPr>
        <w:t>costs</w:t>
      </w:r>
      <w:r>
        <w:rPr>
          <w:spacing w:val="-6"/>
        </w:rPr>
        <w:t xml:space="preserve"> </w:t>
      </w:r>
      <w:r>
        <w:rPr>
          <w:spacing w:val="-2"/>
        </w:rPr>
        <w:t>if</w:t>
      </w:r>
      <w:r>
        <w:rPr>
          <w:spacing w:val="-6"/>
        </w:rPr>
        <w:t xml:space="preserve"> </w:t>
      </w:r>
      <w:r>
        <w:rPr>
          <w:spacing w:val="-3"/>
        </w:rPr>
        <w:t>actual</w:t>
      </w:r>
      <w:r>
        <w:rPr>
          <w:spacing w:val="-7"/>
        </w:rPr>
        <w:t xml:space="preserve"> </w:t>
      </w:r>
      <w:r>
        <w:rPr>
          <w:spacing w:val="-4"/>
        </w:rPr>
        <w:t>costs</w:t>
      </w:r>
      <w:r>
        <w:rPr>
          <w:spacing w:val="-6"/>
        </w:rPr>
        <w:t xml:space="preserve"> </w:t>
      </w:r>
      <w:r>
        <w:rPr>
          <w:spacing w:val="-3"/>
        </w:rPr>
        <w:t>are</w:t>
      </w:r>
      <w:r>
        <w:rPr>
          <w:spacing w:val="-6"/>
        </w:rPr>
        <w:t xml:space="preserve"> </w:t>
      </w:r>
      <w:r>
        <w:rPr>
          <w:spacing w:val="-4"/>
        </w:rPr>
        <w:t>unknown)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4"/>
        </w:rPr>
        <w:t>entering</w:t>
      </w:r>
      <w:r>
        <w:rPr>
          <w:spacing w:val="-6"/>
        </w:rPr>
        <w:t xml:space="preserve"> </w:t>
      </w:r>
      <w:r>
        <w:rPr>
          <w:spacing w:val="-3"/>
        </w:rPr>
        <w:t>into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administering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agreement</w:t>
      </w:r>
      <w:r>
        <w:rPr>
          <w:spacing w:val="51"/>
        </w:rPr>
        <w:t xml:space="preserve"> </w:t>
      </w:r>
      <w:r>
        <w:rPr>
          <w:spacing w:val="-3"/>
        </w:rPr>
        <w:t>under</w:t>
      </w:r>
      <w:r>
        <w:rPr>
          <w:spacing w:val="-6"/>
        </w:rPr>
        <w:t xml:space="preserve"> </w:t>
      </w:r>
      <w:r>
        <w:rPr>
          <w:spacing w:val="-3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order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filled.</w:t>
      </w:r>
    </w:p>
    <w:p w:rsidR="00CC7C31" w:rsidRDefault="00CC7C31">
      <w:pPr>
        <w:spacing w:before="1"/>
        <w:rPr>
          <w:rFonts w:ascii="Arial" w:eastAsia="Arial" w:hAnsi="Arial" w:cs="Arial"/>
          <w:sz w:val="24"/>
          <w:szCs w:val="24"/>
        </w:rPr>
      </w:pPr>
    </w:p>
    <w:p w:rsidR="00CC7C31" w:rsidRPr="0098042C" w:rsidRDefault="005A7C45">
      <w:pPr>
        <w:pStyle w:val="BodyText"/>
        <w:numPr>
          <w:ilvl w:val="1"/>
          <w:numId w:val="1"/>
        </w:numPr>
        <w:tabs>
          <w:tab w:val="left" w:pos="661"/>
          <w:tab w:val="left" w:pos="2647"/>
        </w:tabs>
        <w:ind w:right="1922" w:firstLine="318"/>
        <w:rPr>
          <w:highlight w:val="yellow"/>
        </w:rPr>
      </w:pPr>
      <w:r w:rsidRPr="0098042C">
        <w:rPr>
          <w:spacing w:val="-3"/>
          <w:highlight w:val="yellow"/>
        </w:rPr>
        <w:t>The</w:t>
      </w:r>
      <w:r w:rsidRPr="0098042C">
        <w:rPr>
          <w:spacing w:val="-7"/>
          <w:highlight w:val="yellow"/>
        </w:rPr>
        <w:t xml:space="preserve"> </w:t>
      </w:r>
      <w:r w:rsidRPr="0098042C">
        <w:rPr>
          <w:spacing w:val="-4"/>
          <w:highlight w:val="yellow"/>
        </w:rPr>
        <w:t>contract</w:t>
      </w:r>
      <w:r w:rsidRPr="0098042C">
        <w:rPr>
          <w:spacing w:val="-7"/>
          <w:highlight w:val="yellow"/>
        </w:rPr>
        <w:t xml:space="preserve"> </w:t>
      </w:r>
      <w:r w:rsidRPr="0098042C">
        <w:rPr>
          <w:spacing w:val="-4"/>
          <w:highlight w:val="yellow"/>
        </w:rPr>
        <w:t>administration</w:t>
      </w:r>
      <w:r w:rsidRPr="0098042C">
        <w:rPr>
          <w:spacing w:val="-7"/>
          <w:highlight w:val="yellow"/>
        </w:rPr>
        <w:t xml:space="preserve"> </w:t>
      </w:r>
      <w:r w:rsidRPr="0098042C">
        <w:rPr>
          <w:spacing w:val="-4"/>
          <w:highlight w:val="yellow"/>
        </w:rPr>
        <w:t>procedures</w:t>
      </w:r>
      <w:r w:rsidRPr="0098042C">
        <w:rPr>
          <w:spacing w:val="-7"/>
          <w:highlight w:val="yellow"/>
        </w:rPr>
        <w:t xml:space="preserve"> </w:t>
      </w:r>
      <w:r w:rsidRPr="0098042C">
        <w:rPr>
          <w:spacing w:val="-3"/>
          <w:highlight w:val="yellow"/>
        </w:rPr>
        <w:t>related</w:t>
      </w:r>
      <w:r w:rsidRPr="0098042C">
        <w:rPr>
          <w:spacing w:val="-7"/>
          <w:highlight w:val="yellow"/>
        </w:rPr>
        <w:t xml:space="preserve"> </w:t>
      </w:r>
      <w:r w:rsidRPr="0098042C">
        <w:rPr>
          <w:spacing w:val="-2"/>
          <w:highlight w:val="yellow"/>
        </w:rPr>
        <w:t>to</w:t>
      </w:r>
      <w:r w:rsidRPr="0098042C">
        <w:rPr>
          <w:spacing w:val="-7"/>
          <w:highlight w:val="yellow"/>
        </w:rPr>
        <w:t xml:space="preserve"> </w:t>
      </w:r>
      <w:r w:rsidRPr="0098042C">
        <w:rPr>
          <w:spacing w:val="-2"/>
          <w:highlight w:val="yellow"/>
        </w:rPr>
        <w:t>the</w:t>
      </w:r>
      <w:r w:rsidRPr="0098042C">
        <w:rPr>
          <w:spacing w:val="-6"/>
          <w:highlight w:val="yellow"/>
        </w:rPr>
        <w:t xml:space="preserve"> </w:t>
      </w:r>
      <w:r w:rsidRPr="0098042C">
        <w:rPr>
          <w:spacing w:val="-3"/>
          <w:highlight w:val="yellow"/>
        </w:rPr>
        <w:t>Army</w:t>
      </w:r>
      <w:r w:rsidRPr="0098042C">
        <w:rPr>
          <w:spacing w:val="-6"/>
          <w:highlight w:val="yellow"/>
        </w:rPr>
        <w:t xml:space="preserve"> </w:t>
      </w:r>
      <w:r w:rsidRPr="0098042C">
        <w:rPr>
          <w:spacing w:val="-4"/>
          <w:highlight w:val="yellow"/>
        </w:rPr>
        <w:t>contract</w:t>
      </w:r>
      <w:r w:rsidRPr="0098042C">
        <w:rPr>
          <w:spacing w:val="-6"/>
          <w:highlight w:val="yellow"/>
        </w:rPr>
        <w:t xml:space="preserve"> </w:t>
      </w:r>
      <w:r w:rsidRPr="0098042C">
        <w:rPr>
          <w:spacing w:val="-4"/>
          <w:highlight w:val="yellow"/>
        </w:rPr>
        <w:t>are</w:t>
      </w:r>
      <w:r w:rsidRPr="0098042C">
        <w:rPr>
          <w:spacing w:val="42"/>
          <w:highlight w:val="yellow"/>
        </w:rPr>
        <w:t xml:space="preserve"> </w:t>
      </w:r>
      <w:r w:rsidRPr="0098042C">
        <w:rPr>
          <w:spacing w:val="-4"/>
          <w:highlight w:val="yellow"/>
        </w:rPr>
        <w:t>adequate</w:t>
      </w:r>
      <w:r w:rsidRPr="0098042C">
        <w:rPr>
          <w:spacing w:val="-6"/>
          <w:highlight w:val="yellow"/>
        </w:rPr>
        <w:t xml:space="preserve"> </w:t>
      </w:r>
      <w:r w:rsidRPr="0098042C">
        <w:rPr>
          <w:spacing w:val="-3"/>
          <w:highlight w:val="yellow"/>
        </w:rPr>
        <w:t>for</w:t>
      </w:r>
      <w:r w:rsidRPr="0098042C">
        <w:rPr>
          <w:spacing w:val="-3"/>
          <w:highlight w:val="yellow"/>
          <w:u w:val="single" w:color="000000"/>
        </w:rPr>
        <w:tab/>
      </w:r>
      <w:r w:rsidRPr="0098042C">
        <w:rPr>
          <w:spacing w:val="-3"/>
          <w:highlight w:val="yellow"/>
        </w:rPr>
        <w:t>(non-DOD</w:t>
      </w:r>
      <w:r w:rsidRPr="0098042C">
        <w:rPr>
          <w:spacing w:val="-8"/>
          <w:highlight w:val="yellow"/>
        </w:rPr>
        <w:t xml:space="preserve"> </w:t>
      </w:r>
      <w:r w:rsidRPr="0098042C">
        <w:rPr>
          <w:spacing w:val="-3"/>
          <w:highlight w:val="yellow"/>
        </w:rPr>
        <w:t>customer)</w:t>
      </w:r>
      <w:r w:rsidRPr="0098042C">
        <w:rPr>
          <w:spacing w:val="-6"/>
          <w:highlight w:val="yellow"/>
        </w:rPr>
        <w:t xml:space="preserve"> </w:t>
      </w:r>
      <w:r w:rsidRPr="0098042C">
        <w:rPr>
          <w:spacing w:val="-3"/>
          <w:highlight w:val="yellow"/>
        </w:rPr>
        <w:t>requirements</w:t>
      </w:r>
      <w:r w:rsidRPr="0098042C">
        <w:rPr>
          <w:highlight w:val="yellow"/>
        </w:rPr>
        <w:t>.</w:t>
      </w: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729"/>
        </w:tabs>
        <w:ind w:left="728" w:hanging="309"/>
        <w:rPr>
          <w:rFonts w:cs="Arial"/>
        </w:rPr>
      </w:pPr>
      <w:r>
        <w:rPr>
          <w:spacing w:val="-2"/>
        </w:rPr>
        <w:t>All</w:t>
      </w:r>
      <w:r>
        <w:rPr>
          <w:spacing w:val="-7"/>
        </w:rPr>
        <w:t xml:space="preserve"> </w:t>
      </w:r>
      <w:r>
        <w:rPr>
          <w:spacing w:val="-3"/>
        </w:rPr>
        <w:t>approvals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4"/>
        </w:rPr>
        <w:t>authorizations</w:t>
      </w:r>
      <w:r>
        <w:rPr>
          <w:spacing w:val="-6"/>
        </w:rPr>
        <w:t xml:space="preserve"> </w:t>
      </w:r>
      <w:r>
        <w:rPr>
          <w:spacing w:val="-4"/>
        </w:rPr>
        <w:t>required</w:t>
      </w:r>
      <w:r>
        <w:rPr>
          <w:spacing w:val="-5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3"/>
        </w:rPr>
        <w:t>USDA-WS</w:t>
      </w:r>
      <w:r>
        <w:rPr>
          <w:spacing w:val="-6"/>
        </w:rPr>
        <w:t xml:space="preserve"> </w:t>
      </w:r>
      <w:r>
        <w:rPr>
          <w:spacing w:val="-3"/>
        </w:rPr>
        <w:t>regulations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policies</w:t>
      </w:r>
    </w:p>
    <w:p w:rsidR="00CC7C31" w:rsidRDefault="005A7C45">
      <w:pPr>
        <w:pStyle w:val="BodyText"/>
        <w:ind w:left="164"/>
      </w:pPr>
      <w:proofErr w:type="gramStart"/>
      <w:r>
        <w:rPr>
          <w:spacing w:val="-2"/>
        </w:rPr>
        <w:t>for</w:t>
      </w:r>
      <w:proofErr w:type="gramEnd"/>
      <w:r>
        <w:rPr>
          <w:spacing w:val="-6"/>
        </w:rPr>
        <w:t xml:space="preserve"> </w:t>
      </w:r>
      <w:r>
        <w:rPr>
          <w:spacing w:val="-3"/>
        </w:rPr>
        <w:t>acquiring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supplies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services</w:t>
      </w:r>
      <w:r>
        <w:rPr>
          <w:spacing w:val="-6"/>
        </w:rPr>
        <w:t xml:space="preserve"> </w:t>
      </w:r>
      <w:r>
        <w:rPr>
          <w:spacing w:val="-3"/>
        </w:rPr>
        <w:t>have</w:t>
      </w:r>
      <w:r>
        <w:rPr>
          <w:spacing w:val="-6"/>
        </w:rPr>
        <w:t xml:space="preserve"> </w:t>
      </w:r>
      <w:r>
        <w:rPr>
          <w:spacing w:val="-3"/>
        </w:rPr>
        <w:t>been</w:t>
      </w:r>
      <w:r>
        <w:rPr>
          <w:spacing w:val="-6"/>
        </w:rPr>
        <w:t xml:space="preserve"> </w:t>
      </w:r>
      <w:r>
        <w:rPr>
          <w:spacing w:val="-4"/>
        </w:rPr>
        <w:t>obtained.</w:t>
      </w:r>
    </w:p>
    <w:p w:rsidR="00CC7C31" w:rsidRDefault="00CC7C31">
      <w:pPr>
        <w:sectPr w:rsidR="00CC7C31">
          <w:type w:val="continuous"/>
          <w:pgSz w:w="12240" w:h="15840"/>
          <w:pgMar w:top="1380" w:right="580" w:bottom="280" w:left="1700" w:header="720" w:footer="720" w:gutter="0"/>
          <w:cols w:space="720"/>
        </w:sectPr>
      </w:pPr>
    </w:p>
    <w:p w:rsidR="00CC7C31" w:rsidRDefault="00CC7C31">
      <w:pPr>
        <w:spacing w:before="6"/>
        <w:rPr>
          <w:rFonts w:ascii="Arial" w:eastAsia="Arial" w:hAnsi="Arial" w:cs="Arial"/>
          <w:sz w:val="12"/>
          <w:szCs w:val="12"/>
        </w:rPr>
      </w:pPr>
    </w:p>
    <w:p w:rsidR="00CC7C31" w:rsidRDefault="005A7C45">
      <w:pPr>
        <w:pStyle w:val="BodyText"/>
        <w:numPr>
          <w:ilvl w:val="1"/>
          <w:numId w:val="1"/>
        </w:numPr>
        <w:tabs>
          <w:tab w:val="left" w:pos="661"/>
        </w:tabs>
        <w:spacing w:before="69"/>
        <w:ind w:left="660" w:hanging="241"/>
      </w:pP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requirement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4"/>
        </w:rPr>
        <w:t>bona-fide</w:t>
      </w:r>
      <w:r>
        <w:rPr>
          <w:spacing w:val="-6"/>
        </w:rPr>
        <w:t xml:space="preserve"> </w:t>
      </w:r>
      <w:r>
        <w:rPr>
          <w:spacing w:val="-3"/>
        </w:rPr>
        <w:t>need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USACE.</w:t>
      </w:r>
    </w:p>
    <w:p w:rsidR="00CC7C31" w:rsidRDefault="00CC7C31">
      <w:pPr>
        <w:rPr>
          <w:rFonts w:ascii="Arial" w:eastAsia="Arial" w:hAnsi="Arial" w:cs="Arial"/>
          <w:sz w:val="24"/>
          <w:szCs w:val="24"/>
        </w:rPr>
      </w:pPr>
    </w:p>
    <w:p w:rsidR="00CC7C31" w:rsidRDefault="005A7C45">
      <w:pPr>
        <w:pStyle w:val="BodyText"/>
        <w:numPr>
          <w:ilvl w:val="0"/>
          <w:numId w:val="1"/>
        </w:numPr>
        <w:tabs>
          <w:tab w:val="left" w:pos="422"/>
        </w:tabs>
        <w:ind w:right="1015" w:firstLine="0"/>
        <w:jc w:val="both"/>
      </w:pPr>
      <w:r>
        <w:rPr>
          <w:spacing w:val="-3"/>
        </w:rPr>
        <w:t>Given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above</w:t>
      </w:r>
      <w:r>
        <w:rPr>
          <w:spacing w:val="-7"/>
        </w:rPr>
        <w:t xml:space="preserve"> </w:t>
      </w:r>
      <w:r>
        <w:rPr>
          <w:spacing w:val="-4"/>
        </w:rPr>
        <w:t>findings,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3"/>
        </w:rPr>
        <w:t>hereby</w:t>
      </w:r>
      <w:r>
        <w:rPr>
          <w:spacing w:val="-7"/>
        </w:rPr>
        <w:t xml:space="preserve"> </w:t>
      </w:r>
      <w:r>
        <w:rPr>
          <w:spacing w:val="-3"/>
        </w:rPr>
        <w:t>find</w:t>
      </w:r>
      <w:r>
        <w:rPr>
          <w:spacing w:val="-6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it's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best</w:t>
      </w:r>
      <w:r>
        <w:rPr>
          <w:spacing w:val="-6"/>
        </w:rPr>
        <w:t xml:space="preserve"> </w:t>
      </w:r>
      <w:r>
        <w:rPr>
          <w:spacing w:val="-4"/>
        </w:rPr>
        <w:t>interest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58"/>
        </w:rPr>
        <w:t xml:space="preserve"> </w:t>
      </w:r>
      <w:r>
        <w:rPr>
          <w:spacing w:val="-4"/>
        </w:rPr>
        <w:t>USACE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place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3"/>
        </w:rPr>
        <w:t>order</w:t>
      </w:r>
      <w:r>
        <w:rPr>
          <w:spacing w:val="-6"/>
        </w:rPr>
        <w:t xml:space="preserve"> </w:t>
      </w:r>
      <w:r>
        <w:rPr>
          <w:spacing w:val="-3"/>
        </w:rPr>
        <w:t>for</w:t>
      </w:r>
      <w:r>
        <w:rPr>
          <w:spacing w:val="-6"/>
        </w:rPr>
        <w:t xml:space="preserve"> </w:t>
      </w:r>
      <w:r>
        <w:rPr>
          <w:spacing w:val="-3"/>
        </w:rPr>
        <w:t>Iguana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3"/>
        </w:rPr>
        <w:t>other</w:t>
      </w:r>
      <w:r>
        <w:rPr>
          <w:spacing w:val="-5"/>
        </w:rPr>
        <w:t xml:space="preserve"> </w:t>
      </w:r>
      <w:r>
        <w:rPr>
          <w:spacing w:val="-3"/>
        </w:rPr>
        <w:t>invasive</w:t>
      </w:r>
      <w:r>
        <w:rPr>
          <w:spacing w:val="-5"/>
        </w:rPr>
        <w:t xml:space="preserve"> </w:t>
      </w:r>
      <w:r>
        <w:rPr>
          <w:spacing w:val="-3"/>
        </w:rPr>
        <w:t>reptile</w:t>
      </w:r>
      <w:r>
        <w:rPr>
          <w:spacing w:val="-5"/>
        </w:rPr>
        <w:t xml:space="preserve"> </w:t>
      </w:r>
      <w:r>
        <w:rPr>
          <w:spacing w:val="-3"/>
        </w:rPr>
        <w:t>control</w:t>
      </w:r>
      <w:r>
        <w:rPr>
          <w:spacing w:val="-5"/>
        </w:rPr>
        <w:t xml:space="preserve"> </w:t>
      </w:r>
      <w:r>
        <w:rPr>
          <w:spacing w:val="-3"/>
        </w:rPr>
        <w:t>with</w:t>
      </w:r>
      <w:r>
        <w:rPr>
          <w:spacing w:val="53"/>
        </w:rPr>
        <w:t xml:space="preserve"> </w:t>
      </w:r>
      <w:r>
        <w:rPr>
          <w:spacing w:val="-3"/>
        </w:rPr>
        <w:t>USDA-WS</w:t>
      </w:r>
      <w:r>
        <w:rPr>
          <w:spacing w:val="-5"/>
        </w:rPr>
        <w:t xml:space="preserve"> </w:t>
      </w:r>
      <w:r>
        <w:rPr>
          <w:spacing w:val="-4"/>
        </w:rPr>
        <w:t>under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authority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Economy</w:t>
      </w:r>
      <w:r>
        <w:rPr>
          <w:spacing w:val="-7"/>
        </w:rPr>
        <w:t xml:space="preserve"> </w:t>
      </w:r>
      <w:r>
        <w:rPr>
          <w:spacing w:val="-4"/>
        </w:rPr>
        <w:t>Act.</w:t>
      </w:r>
    </w:p>
    <w:p w:rsidR="00CC7C31" w:rsidRDefault="00CC7C31">
      <w:pPr>
        <w:rPr>
          <w:rFonts w:ascii="Arial" w:eastAsia="Arial" w:hAnsi="Arial" w:cs="Arial"/>
          <w:sz w:val="20"/>
          <w:szCs w:val="20"/>
        </w:rPr>
      </w:pPr>
    </w:p>
    <w:p w:rsidR="00CC7C31" w:rsidRDefault="00CC7C31">
      <w:pPr>
        <w:rPr>
          <w:rFonts w:ascii="Arial" w:eastAsia="Arial" w:hAnsi="Arial" w:cs="Arial"/>
          <w:sz w:val="20"/>
          <w:szCs w:val="20"/>
        </w:rPr>
      </w:pPr>
    </w:p>
    <w:p w:rsidR="00CC7C31" w:rsidRDefault="00CC7C31">
      <w:pPr>
        <w:rPr>
          <w:rFonts w:ascii="Arial" w:eastAsia="Arial" w:hAnsi="Arial" w:cs="Arial"/>
          <w:sz w:val="20"/>
          <w:szCs w:val="20"/>
        </w:rPr>
      </w:pPr>
    </w:p>
    <w:p w:rsidR="00CC7C31" w:rsidRDefault="00CC7C31">
      <w:pPr>
        <w:spacing w:before="5"/>
        <w:rPr>
          <w:rFonts w:ascii="Arial" w:eastAsia="Arial" w:hAnsi="Arial" w:cs="Arial"/>
          <w:sz w:val="10"/>
          <w:szCs w:val="10"/>
        </w:rPr>
      </w:pPr>
    </w:p>
    <w:p w:rsidR="00CC7C31" w:rsidRDefault="005F3524">
      <w:pPr>
        <w:spacing w:line="20" w:lineRule="atLeast"/>
        <w:ind w:left="44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214.2pt;height:.8pt;mso-position-horizontal-relative:char;mso-position-vertical-relative:line" coordsize="4284,16">
            <v:group id="_x0000_s1027" style="position:absolute;left:8;top:8;width:4269;height:2" coordorigin="8,8" coordsize="4269,2">
              <v:shape id="_x0000_s1028" style="position:absolute;left:8;top:8;width:4269;height:2" coordorigin="8,8" coordsize="4269,0" path="m8,8r4268,e" filled="f" strokeweight=".26669mm">
                <v:path arrowok="t"/>
              </v:shape>
            </v:group>
            <w10:anchorlock/>
          </v:group>
        </w:pict>
      </w:r>
    </w:p>
    <w:p w:rsidR="00CC7C31" w:rsidRDefault="005A7C45">
      <w:pPr>
        <w:pStyle w:val="BodyText"/>
        <w:spacing w:line="265" w:lineRule="exact"/>
        <w:ind w:left="0" w:right="2724"/>
        <w:jc w:val="center"/>
      </w:pPr>
      <w:r>
        <w:t>_</w:t>
      </w:r>
    </w:p>
    <w:p w:rsidR="00CC7C31" w:rsidRDefault="005A7C45">
      <w:pPr>
        <w:pStyle w:val="BodyText"/>
        <w:ind w:left="5860"/>
      </w:pPr>
      <w:r>
        <w:rPr>
          <w:spacing w:val="-1"/>
        </w:rPr>
        <w:t>(Signature)</w:t>
      </w:r>
    </w:p>
    <w:sectPr w:rsidR="00CC7C31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CEB"/>
    <w:multiLevelType w:val="hybridMultilevel"/>
    <w:tmpl w:val="FBC45738"/>
    <w:lvl w:ilvl="0" w:tplc="92A2FDD2">
      <w:start w:val="1"/>
      <w:numFmt w:val="decimal"/>
      <w:lvlText w:val="%1."/>
      <w:lvlJc w:val="left"/>
      <w:pPr>
        <w:ind w:left="100" w:hanging="321"/>
        <w:jc w:val="left"/>
      </w:pPr>
      <w:rPr>
        <w:rFonts w:ascii="Arial" w:eastAsia="Arial" w:hAnsi="Arial" w:hint="default"/>
        <w:spacing w:val="-4"/>
        <w:sz w:val="24"/>
        <w:szCs w:val="24"/>
      </w:rPr>
    </w:lvl>
    <w:lvl w:ilvl="1" w:tplc="1EECAD40">
      <w:start w:val="1"/>
      <w:numFmt w:val="lowerLetter"/>
      <w:lvlText w:val="%2."/>
      <w:lvlJc w:val="left"/>
      <w:pPr>
        <w:ind w:left="100" w:hanging="323"/>
        <w:jc w:val="left"/>
      </w:pPr>
      <w:rPr>
        <w:rFonts w:ascii="Arial" w:eastAsia="Arial" w:hAnsi="Arial" w:hint="default"/>
        <w:spacing w:val="-4"/>
        <w:sz w:val="24"/>
        <w:szCs w:val="24"/>
      </w:rPr>
    </w:lvl>
    <w:lvl w:ilvl="2" w:tplc="FDC89418">
      <w:start w:val="1"/>
      <w:numFmt w:val="bullet"/>
      <w:lvlText w:val="•"/>
      <w:lvlJc w:val="left"/>
      <w:pPr>
        <w:ind w:left="1196" w:hanging="323"/>
      </w:pPr>
      <w:rPr>
        <w:rFonts w:hint="default"/>
      </w:rPr>
    </w:lvl>
    <w:lvl w:ilvl="3" w:tplc="0BD2BADE">
      <w:start w:val="1"/>
      <w:numFmt w:val="bullet"/>
      <w:lvlText w:val="•"/>
      <w:lvlJc w:val="left"/>
      <w:pPr>
        <w:ind w:left="2291" w:hanging="323"/>
      </w:pPr>
      <w:rPr>
        <w:rFonts w:hint="default"/>
      </w:rPr>
    </w:lvl>
    <w:lvl w:ilvl="4" w:tplc="60B0C356">
      <w:start w:val="1"/>
      <w:numFmt w:val="bullet"/>
      <w:lvlText w:val="•"/>
      <w:lvlJc w:val="left"/>
      <w:pPr>
        <w:ind w:left="3387" w:hanging="323"/>
      </w:pPr>
      <w:rPr>
        <w:rFonts w:hint="default"/>
      </w:rPr>
    </w:lvl>
    <w:lvl w:ilvl="5" w:tplc="65BC7AEA">
      <w:start w:val="1"/>
      <w:numFmt w:val="bullet"/>
      <w:lvlText w:val="•"/>
      <w:lvlJc w:val="left"/>
      <w:pPr>
        <w:ind w:left="4482" w:hanging="323"/>
      </w:pPr>
      <w:rPr>
        <w:rFonts w:hint="default"/>
      </w:rPr>
    </w:lvl>
    <w:lvl w:ilvl="6" w:tplc="E42C1DB2">
      <w:start w:val="1"/>
      <w:numFmt w:val="bullet"/>
      <w:lvlText w:val="•"/>
      <w:lvlJc w:val="left"/>
      <w:pPr>
        <w:ind w:left="5578" w:hanging="323"/>
      </w:pPr>
      <w:rPr>
        <w:rFonts w:hint="default"/>
      </w:rPr>
    </w:lvl>
    <w:lvl w:ilvl="7" w:tplc="A2EE3164">
      <w:start w:val="1"/>
      <w:numFmt w:val="bullet"/>
      <w:lvlText w:val="•"/>
      <w:lvlJc w:val="left"/>
      <w:pPr>
        <w:ind w:left="6673" w:hanging="323"/>
      </w:pPr>
      <w:rPr>
        <w:rFonts w:hint="default"/>
      </w:rPr>
    </w:lvl>
    <w:lvl w:ilvl="8" w:tplc="341ECBEC">
      <w:start w:val="1"/>
      <w:numFmt w:val="bullet"/>
      <w:lvlText w:val="•"/>
      <w:lvlJc w:val="left"/>
      <w:pPr>
        <w:ind w:left="7769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7C31"/>
    <w:rsid w:val="000F5710"/>
    <w:rsid w:val="003225A9"/>
    <w:rsid w:val="003A5A51"/>
    <w:rsid w:val="005A7C45"/>
    <w:rsid w:val="005F3524"/>
    <w:rsid w:val="0075406F"/>
    <w:rsid w:val="00762849"/>
    <w:rsid w:val="0098042C"/>
    <w:rsid w:val="00CC7C31"/>
    <w:rsid w:val="00E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C523577-AFD4-4116-B481-A0BE3EB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Format for an Economy Act Determination and Findings.doc</vt:lpstr>
    </vt:vector>
  </TitlesOfParts>
  <Company>United States Army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for an Economy Act Determination and Findings.doc</dc:title>
  <dc:creator>administrator</dc:creator>
  <cp:lastModifiedBy>Spencer, Jessica E CIV USARMY CESAJ (US)</cp:lastModifiedBy>
  <cp:revision>4</cp:revision>
  <dcterms:created xsi:type="dcterms:W3CDTF">2017-06-08T14:51:00Z</dcterms:created>
  <dcterms:modified xsi:type="dcterms:W3CDTF">2017-06-19T15:15:00Z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2004-12-30T00:00:00Z</vt:filetime>
  </property>
  <property fmtid="{D5CDD505-2E9C-101B-9397-08002B2CF9AE}" pid="3" name="LastSaved">
    <vt:filetime>2017-06-08T00:00:00Z</vt:filetime>
  </property>
</Properties>
</file>